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56643" w14:textId="257BC867" w:rsidR="00770B9D" w:rsidRDefault="00472709">
      <w:pPr>
        <w:rPr>
          <w:b/>
          <w:bCs/>
        </w:rPr>
      </w:pPr>
      <w:r w:rsidRPr="00472709">
        <w:rPr>
          <w:b/>
          <w:bCs/>
        </w:rPr>
        <w:t>EAC July 2025 Notes</w:t>
      </w:r>
    </w:p>
    <w:p w14:paraId="2CF384E1" w14:textId="18C2F395" w:rsidR="00472709" w:rsidRDefault="00472709">
      <w:pPr>
        <w:rPr>
          <w:b/>
          <w:bCs/>
          <w:i/>
          <w:iCs/>
        </w:rPr>
      </w:pPr>
      <w:r>
        <w:rPr>
          <w:b/>
          <w:bCs/>
          <w:i/>
          <w:iCs/>
        </w:rPr>
        <w:t>*There was not a quorum, and therefore no official minutes.</w:t>
      </w:r>
    </w:p>
    <w:p w14:paraId="79294F8E" w14:textId="77777777" w:rsidR="00472709" w:rsidRPr="00472709" w:rsidRDefault="00472709" w:rsidP="00472709">
      <w:r w:rsidRPr="00472709">
        <w:t>Generated by AI. Be sure to check for accuracy.</w:t>
      </w:r>
    </w:p>
    <w:p w14:paraId="40DDFA44" w14:textId="77777777" w:rsidR="00472709" w:rsidRPr="00472709" w:rsidRDefault="00472709" w:rsidP="00472709">
      <w:r w:rsidRPr="00472709">
        <w:t>Meeting notes:</w:t>
      </w:r>
    </w:p>
    <w:p w14:paraId="1ED6C9F6" w14:textId="77777777" w:rsidR="00472709" w:rsidRPr="00472709" w:rsidRDefault="00472709" w:rsidP="00472709">
      <w:pPr>
        <w:numPr>
          <w:ilvl w:val="0"/>
          <w:numId w:val="3"/>
        </w:numPr>
      </w:pPr>
      <w:r w:rsidRPr="00472709">
        <w:rPr>
          <w:b/>
          <w:bCs/>
        </w:rPr>
        <w:t xml:space="preserve">Environmental Budget: </w:t>
      </w:r>
      <w:r w:rsidRPr="00472709">
        <w:t>The team discussed the environmental budget, noting that there is a $50,000 budget each year for environmental initiatives. They considered the need to research and plan for budget approvals by September.</w:t>
      </w:r>
    </w:p>
    <w:p w14:paraId="310EB23E" w14:textId="77777777" w:rsidR="00472709" w:rsidRPr="00472709" w:rsidRDefault="00472709" w:rsidP="00472709">
      <w:pPr>
        <w:numPr>
          <w:ilvl w:val="1"/>
          <w:numId w:val="3"/>
        </w:numPr>
      </w:pPr>
      <w:r w:rsidRPr="00472709">
        <w:rPr>
          <w:b/>
          <w:bCs/>
        </w:rPr>
        <w:t xml:space="preserve">Budget Allocation: </w:t>
      </w:r>
      <w:r w:rsidRPr="00472709">
        <w:t>The team discussed the allocation of the $50,000 budget for environmental initiatives, emphasizing the need to research and plan for budget approvals by September. They noted that the budget covers various initiatives, including energy efficiency and recycling programs.</w:t>
      </w:r>
    </w:p>
    <w:p w14:paraId="1BD8C021" w14:textId="77777777" w:rsidR="00472709" w:rsidRPr="00472709" w:rsidRDefault="00472709" w:rsidP="00472709">
      <w:pPr>
        <w:numPr>
          <w:ilvl w:val="1"/>
          <w:numId w:val="3"/>
        </w:numPr>
      </w:pPr>
      <w:r w:rsidRPr="00472709">
        <w:rPr>
          <w:b/>
          <w:bCs/>
        </w:rPr>
        <w:t xml:space="preserve">Research Needs: </w:t>
      </w:r>
      <w:r w:rsidRPr="00472709">
        <w:t>The team highlighted the importance of conducting research to determine the best use of the budget. They agreed to discuss budget approvals in September, ensuring that all necessary information is gathered beforehand.</w:t>
      </w:r>
    </w:p>
    <w:p w14:paraId="654F7007" w14:textId="77777777" w:rsidR="00472709" w:rsidRPr="00472709" w:rsidRDefault="00472709" w:rsidP="00472709">
      <w:pPr>
        <w:numPr>
          <w:ilvl w:val="1"/>
          <w:numId w:val="3"/>
        </w:numPr>
      </w:pPr>
      <w:r w:rsidRPr="00472709">
        <w:rPr>
          <w:b/>
          <w:bCs/>
        </w:rPr>
        <w:t xml:space="preserve">Approval Timeline: </w:t>
      </w:r>
      <w:r w:rsidRPr="00472709">
        <w:t>The team agreed that the budget approvals should be discussed in September to align with the township's budget planning cycle. They emphasized the need to have all research and plans ready by then.</w:t>
      </w:r>
    </w:p>
    <w:p w14:paraId="3389A5AB" w14:textId="77777777" w:rsidR="00472709" w:rsidRPr="00472709" w:rsidRDefault="00472709" w:rsidP="00472709">
      <w:pPr>
        <w:numPr>
          <w:ilvl w:val="0"/>
          <w:numId w:val="3"/>
        </w:numPr>
      </w:pPr>
      <w:r w:rsidRPr="00472709">
        <w:rPr>
          <w:b/>
          <w:bCs/>
        </w:rPr>
        <w:t xml:space="preserve">Budget Strategy: </w:t>
      </w:r>
      <w:r w:rsidRPr="00472709">
        <w:t>The team debated whether the $50,000 budget is a "use it or lose it" fund and discussed the importance of strategically front-loading some initiatives.</w:t>
      </w:r>
    </w:p>
    <w:p w14:paraId="42A564E4" w14:textId="77777777" w:rsidR="00472709" w:rsidRPr="00472709" w:rsidRDefault="00472709" w:rsidP="00472709">
      <w:pPr>
        <w:numPr>
          <w:ilvl w:val="1"/>
          <w:numId w:val="3"/>
        </w:numPr>
      </w:pPr>
      <w:r w:rsidRPr="00472709">
        <w:rPr>
          <w:b/>
          <w:bCs/>
        </w:rPr>
        <w:t xml:space="preserve">Use It or Lose It: </w:t>
      </w:r>
      <w:r w:rsidRPr="00472709">
        <w:t>The team questioned whether the $50,000 budget operates on a "use it or lose it" basis, meaning funds must be utilized within the fiscal year or be forfeited. They discussed the implications of this for planning and executing initiatives.</w:t>
      </w:r>
    </w:p>
    <w:p w14:paraId="5E1C5B83" w14:textId="77777777" w:rsidR="00472709" w:rsidRPr="00472709" w:rsidRDefault="00472709" w:rsidP="00472709">
      <w:pPr>
        <w:numPr>
          <w:ilvl w:val="1"/>
          <w:numId w:val="3"/>
        </w:numPr>
      </w:pPr>
      <w:r w:rsidRPr="00472709">
        <w:rPr>
          <w:b/>
          <w:bCs/>
        </w:rPr>
        <w:t xml:space="preserve">Strategic Planning: </w:t>
      </w:r>
      <w:r w:rsidRPr="00472709">
        <w:t xml:space="preserve">The team </w:t>
      </w:r>
      <w:proofErr w:type="gramStart"/>
      <w:r w:rsidRPr="00472709">
        <w:t>considered</w:t>
      </w:r>
      <w:proofErr w:type="gramEnd"/>
      <w:r w:rsidRPr="00472709">
        <w:t xml:space="preserve"> the importance of strategically front-loading initiatives to ensure the budget is fully utilized. They discussed various approaches to maximize the impact of the budget within the given timeframe.</w:t>
      </w:r>
    </w:p>
    <w:p w14:paraId="00EFA4E2" w14:textId="77777777" w:rsidR="00472709" w:rsidRPr="00472709" w:rsidRDefault="00472709" w:rsidP="00472709">
      <w:pPr>
        <w:numPr>
          <w:ilvl w:val="0"/>
          <w:numId w:val="3"/>
        </w:numPr>
      </w:pPr>
      <w:r w:rsidRPr="00472709">
        <w:rPr>
          <w:b/>
          <w:bCs/>
        </w:rPr>
        <w:t xml:space="preserve">Vendor Issues: </w:t>
      </w:r>
      <w:r w:rsidRPr="00472709">
        <w:t>The team noted that FedEx will no longer take certain shipments, causing issues with their current vendor for shipping batteries.</w:t>
      </w:r>
    </w:p>
    <w:p w14:paraId="049521FC" w14:textId="77777777" w:rsidR="00472709" w:rsidRPr="00472709" w:rsidRDefault="00472709" w:rsidP="00472709">
      <w:pPr>
        <w:numPr>
          <w:ilvl w:val="0"/>
          <w:numId w:val="3"/>
        </w:numPr>
      </w:pPr>
      <w:r w:rsidRPr="00472709">
        <w:rPr>
          <w:b/>
          <w:bCs/>
        </w:rPr>
        <w:t xml:space="preserve">Pollinator Pathway Program: </w:t>
      </w:r>
      <w:r w:rsidRPr="00472709">
        <w:t>The team discussed the potential of a pollinator pathway program and the need to clarify enforcement and compliance with township ordinances.</w:t>
      </w:r>
    </w:p>
    <w:p w14:paraId="684576A5" w14:textId="77777777" w:rsidR="00472709" w:rsidRPr="00472709" w:rsidRDefault="00472709" w:rsidP="00472709">
      <w:pPr>
        <w:numPr>
          <w:ilvl w:val="1"/>
          <w:numId w:val="3"/>
        </w:numPr>
      </w:pPr>
      <w:r w:rsidRPr="00472709">
        <w:rPr>
          <w:b/>
          <w:bCs/>
        </w:rPr>
        <w:t xml:space="preserve">Program Potential: </w:t>
      </w:r>
      <w:r w:rsidRPr="00472709">
        <w:t>The team explored the potential benefits of implementing a pollinator pathway program, which aims to create habitats for pollinators like bees and butterflies. They discussed how this program could enhance local biodiversity and environmental health.</w:t>
      </w:r>
    </w:p>
    <w:p w14:paraId="4BE582D2" w14:textId="77777777" w:rsidR="00472709" w:rsidRPr="00472709" w:rsidRDefault="00472709" w:rsidP="00472709">
      <w:pPr>
        <w:numPr>
          <w:ilvl w:val="1"/>
          <w:numId w:val="3"/>
        </w:numPr>
      </w:pPr>
      <w:r w:rsidRPr="00472709">
        <w:rPr>
          <w:b/>
          <w:bCs/>
        </w:rPr>
        <w:t xml:space="preserve">Enforcement Issues: </w:t>
      </w:r>
      <w:r w:rsidRPr="00472709">
        <w:t>The team emphasized the need to clarify enforcement and compliance with township ordinances. They discussed potential challenges in ensuring residents adhere to the program's guidelines and how to address complaints related to non-compliance.</w:t>
      </w:r>
    </w:p>
    <w:p w14:paraId="3ED89BF0" w14:textId="77777777" w:rsidR="00472709" w:rsidRPr="00472709" w:rsidRDefault="00472709" w:rsidP="00472709">
      <w:pPr>
        <w:numPr>
          <w:ilvl w:val="1"/>
          <w:numId w:val="3"/>
        </w:numPr>
      </w:pPr>
      <w:r w:rsidRPr="00472709">
        <w:rPr>
          <w:b/>
          <w:bCs/>
        </w:rPr>
        <w:lastRenderedPageBreak/>
        <w:t xml:space="preserve">Private vs Public Land: </w:t>
      </w:r>
      <w:r w:rsidRPr="00472709">
        <w:t>The team debated whether the program should focus on private land or public land. They noted that using private land would require clear guidelines and enforcement mechanisms to ensure compliance with township ordinances.</w:t>
      </w:r>
    </w:p>
    <w:p w14:paraId="16E32460" w14:textId="77777777" w:rsidR="00472709" w:rsidRPr="00472709" w:rsidRDefault="00472709" w:rsidP="00472709">
      <w:pPr>
        <w:numPr>
          <w:ilvl w:val="1"/>
          <w:numId w:val="3"/>
        </w:numPr>
      </w:pPr>
      <w:r w:rsidRPr="00472709">
        <w:rPr>
          <w:b/>
          <w:bCs/>
        </w:rPr>
        <w:t xml:space="preserve">Community Involvement: </w:t>
      </w:r>
      <w:r w:rsidRPr="00472709">
        <w:t>The team discussed ways to involve the community in the pollinator pathway program, including educational initiatives and incentives for residents to participate. They considered how to effectively promote the program and encourage widespread adoption.</w:t>
      </w:r>
    </w:p>
    <w:p w14:paraId="22F736B7" w14:textId="77777777" w:rsidR="00472709" w:rsidRPr="00472709" w:rsidRDefault="00472709" w:rsidP="00472709">
      <w:pPr>
        <w:numPr>
          <w:ilvl w:val="0"/>
          <w:numId w:val="3"/>
        </w:numPr>
      </w:pPr>
      <w:r w:rsidRPr="00472709">
        <w:rPr>
          <w:b/>
          <w:bCs/>
        </w:rPr>
        <w:t xml:space="preserve">Sustainability Initiatives: </w:t>
      </w:r>
      <w:r w:rsidRPr="00472709">
        <w:t>The team discussed various sustainability initiatives, including reducing mowing and implementing underground trash cans, which have saved money and resources in other townships.</w:t>
      </w:r>
    </w:p>
    <w:p w14:paraId="00FADB08" w14:textId="77777777" w:rsidR="00472709" w:rsidRPr="00472709" w:rsidRDefault="00472709" w:rsidP="00472709">
      <w:pPr>
        <w:numPr>
          <w:ilvl w:val="1"/>
          <w:numId w:val="3"/>
        </w:numPr>
      </w:pPr>
      <w:r w:rsidRPr="00472709">
        <w:rPr>
          <w:b/>
          <w:bCs/>
        </w:rPr>
        <w:t xml:space="preserve">Reducing Mowing: </w:t>
      </w:r>
      <w:r w:rsidRPr="00472709">
        <w:t>The team discussed the benefits of reducing mowing in certain areas to promote natural habitats and save resources. They noted that this initiative has been successful in other townships, leading to cost savings and environmental benefits.</w:t>
      </w:r>
    </w:p>
    <w:p w14:paraId="32B17F80" w14:textId="7FDA6064" w:rsidR="00472709" w:rsidRPr="00472709" w:rsidRDefault="00472709" w:rsidP="00472709">
      <w:pPr>
        <w:numPr>
          <w:ilvl w:val="1"/>
          <w:numId w:val="3"/>
        </w:numPr>
      </w:pPr>
      <w:r w:rsidRPr="00472709">
        <w:rPr>
          <w:b/>
          <w:bCs/>
        </w:rPr>
        <w:t xml:space="preserve">Underground Trash Cans: </w:t>
      </w:r>
      <w:r w:rsidRPr="00472709">
        <w:t xml:space="preserve">The team </w:t>
      </w:r>
      <w:r>
        <w:t>was interested in</w:t>
      </w:r>
      <w:r w:rsidRPr="00472709">
        <w:t xml:space="preserve"> underground trash cans as a sustainability initiative. This approach has saved money and resources in other townships by reducing the frequency of trash collection and minimizing waste.</w:t>
      </w:r>
    </w:p>
    <w:p w14:paraId="5E7510D0" w14:textId="77777777" w:rsidR="00472709" w:rsidRPr="00472709" w:rsidRDefault="00472709" w:rsidP="00472709">
      <w:pPr>
        <w:numPr>
          <w:ilvl w:val="1"/>
          <w:numId w:val="3"/>
        </w:numPr>
      </w:pPr>
      <w:r w:rsidRPr="00472709">
        <w:rPr>
          <w:b/>
          <w:bCs/>
        </w:rPr>
        <w:t xml:space="preserve">Resource Sharing: </w:t>
      </w:r>
      <w:r w:rsidRPr="00472709">
        <w:t>The team discussed the potential for sharing resources and equipment between townships to enhance sustainability efforts. They noted that this practice has been effective in other areas, leading to cost savings and improved efficiency.</w:t>
      </w:r>
    </w:p>
    <w:p w14:paraId="4C12F38F" w14:textId="77777777" w:rsidR="00472709" w:rsidRPr="00472709" w:rsidRDefault="00472709" w:rsidP="00472709">
      <w:pPr>
        <w:numPr>
          <w:ilvl w:val="1"/>
          <w:numId w:val="3"/>
        </w:numPr>
      </w:pPr>
      <w:r w:rsidRPr="00472709">
        <w:rPr>
          <w:b/>
          <w:bCs/>
        </w:rPr>
        <w:t xml:space="preserve">Full-Time Position: </w:t>
      </w:r>
      <w:r w:rsidRPr="00472709">
        <w:t xml:space="preserve">The team highlighted the creation of a full-time sustainability position in Upper Dublin Township </w:t>
      </w:r>
      <w:proofErr w:type="gramStart"/>
      <w:r w:rsidRPr="00472709">
        <w:t>as a result of</w:t>
      </w:r>
      <w:proofErr w:type="gramEnd"/>
      <w:r w:rsidRPr="00472709">
        <w:t xml:space="preserve"> successful initiatives like reducing mowing and implementing underground trash cans. They considered how similar efforts could lead to dedicated sustainability roles in their township.</w:t>
      </w:r>
    </w:p>
    <w:p w14:paraId="0E169E01" w14:textId="77777777" w:rsidR="00472709" w:rsidRPr="00472709" w:rsidRDefault="00472709" w:rsidP="00472709">
      <w:pPr>
        <w:numPr>
          <w:ilvl w:val="0"/>
          <w:numId w:val="3"/>
        </w:numPr>
      </w:pPr>
      <w:r w:rsidRPr="00472709">
        <w:rPr>
          <w:b/>
          <w:bCs/>
        </w:rPr>
        <w:t xml:space="preserve">Next Steps: </w:t>
      </w:r>
      <w:r w:rsidRPr="00472709">
        <w:t>The team agreed to meet with Derek to generate a to-do list and plan for presenting their budget and initiatives by September.</w:t>
      </w:r>
    </w:p>
    <w:p w14:paraId="14B832CE" w14:textId="1FF71696" w:rsidR="00472709" w:rsidRPr="00472709" w:rsidRDefault="00472709" w:rsidP="00472709">
      <w:pPr>
        <w:numPr>
          <w:ilvl w:val="1"/>
          <w:numId w:val="3"/>
        </w:numPr>
      </w:pPr>
      <w:r w:rsidRPr="00472709">
        <w:rPr>
          <w:b/>
          <w:bCs/>
        </w:rPr>
        <w:t xml:space="preserve">Meeting with Derek: </w:t>
      </w:r>
      <w:r w:rsidRPr="00472709">
        <w:t>The team agreed to schedule a meeting with Derek</w:t>
      </w:r>
      <w:r>
        <w:t xml:space="preserve"> Dureka in Upper Dublin</w:t>
      </w:r>
      <w:r w:rsidRPr="00472709">
        <w:t xml:space="preserve"> to discuss and generate a to-do list for their environmental initiatives. This meeting is crucial for planning and ensuring all necessary steps are taken before presenting their budget in September.</w:t>
      </w:r>
    </w:p>
    <w:p w14:paraId="7981C347" w14:textId="77777777" w:rsidR="00472709" w:rsidRPr="00472709" w:rsidRDefault="00472709" w:rsidP="00472709">
      <w:pPr>
        <w:numPr>
          <w:ilvl w:val="1"/>
          <w:numId w:val="3"/>
        </w:numPr>
      </w:pPr>
      <w:r w:rsidRPr="00472709">
        <w:rPr>
          <w:b/>
          <w:bCs/>
        </w:rPr>
        <w:t xml:space="preserve">To-Do List: </w:t>
      </w:r>
      <w:r w:rsidRPr="00472709">
        <w:t>The team emphasized the importance of creating a detailed to-do list during their meeting with Derek. This list will outline specific actions, responsibilities, and timelines to ensure the successful implementation of their initiatives.</w:t>
      </w:r>
    </w:p>
    <w:p w14:paraId="022D6EB6" w14:textId="77777777" w:rsidR="00472709" w:rsidRPr="00472709" w:rsidRDefault="00472709" w:rsidP="00472709">
      <w:pPr>
        <w:numPr>
          <w:ilvl w:val="1"/>
          <w:numId w:val="3"/>
        </w:numPr>
      </w:pPr>
      <w:r w:rsidRPr="00472709">
        <w:rPr>
          <w:b/>
          <w:bCs/>
        </w:rPr>
        <w:t xml:space="preserve">September Presentation: </w:t>
      </w:r>
      <w:r w:rsidRPr="00472709">
        <w:t>The team planned to present their budget and initiatives at the September meeting. They discussed the need to have all research, plans, and expert input ready by then to ensure a comprehensive and convincing presentation.</w:t>
      </w:r>
    </w:p>
    <w:p w14:paraId="23FCEF98" w14:textId="6273CA11" w:rsidR="00472709" w:rsidRPr="00472709" w:rsidRDefault="00472709" w:rsidP="00472709">
      <w:pPr>
        <w:numPr>
          <w:ilvl w:val="1"/>
          <w:numId w:val="3"/>
        </w:numPr>
      </w:pPr>
      <w:r w:rsidRPr="00472709">
        <w:rPr>
          <w:b/>
          <w:bCs/>
        </w:rPr>
        <w:t xml:space="preserve">Work Groups: </w:t>
      </w:r>
      <w:r w:rsidRPr="00472709">
        <w:t xml:space="preserve">The team considered forming work groups to handle different aspects of their initiatives. These groups will be responsible for specific tasks, such as contacting </w:t>
      </w:r>
      <w:r w:rsidRPr="00472709">
        <w:lastRenderedPageBreak/>
        <w:t xml:space="preserve">vendors, conducting research, and preparing the presentation for the </w:t>
      </w:r>
      <w:r>
        <w:t>Board of Supervisors.</w:t>
      </w:r>
    </w:p>
    <w:p w14:paraId="5473AC96" w14:textId="77777777" w:rsidR="00472709" w:rsidRPr="00472709" w:rsidRDefault="00472709"/>
    <w:sectPr w:rsidR="00472709" w:rsidRPr="00472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D626A"/>
    <w:multiLevelType w:val="multilevel"/>
    <w:tmpl w:val="76C4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55E1B"/>
    <w:multiLevelType w:val="multilevel"/>
    <w:tmpl w:val="E7D68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96724"/>
    <w:multiLevelType w:val="multilevel"/>
    <w:tmpl w:val="3104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856A9"/>
    <w:multiLevelType w:val="multilevel"/>
    <w:tmpl w:val="93FC9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036680">
    <w:abstractNumId w:val="3"/>
  </w:num>
  <w:num w:numId="2" w16cid:durableId="498084578">
    <w:abstractNumId w:val="0"/>
  </w:num>
  <w:num w:numId="3" w16cid:durableId="579873395">
    <w:abstractNumId w:val="1"/>
  </w:num>
  <w:num w:numId="4" w16cid:durableId="1946619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09"/>
    <w:rsid w:val="000E0315"/>
    <w:rsid w:val="00255621"/>
    <w:rsid w:val="00472709"/>
    <w:rsid w:val="00770B9D"/>
    <w:rsid w:val="00B15277"/>
    <w:rsid w:val="00CE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E8CC"/>
  <w15:chartTrackingRefBased/>
  <w15:docId w15:val="{973E65D8-F3FF-44AA-A0FD-98336D64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7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27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27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27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27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2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7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27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27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27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27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2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709"/>
    <w:rPr>
      <w:rFonts w:eastAsiaTheme="majorEastAsia" w:cstheme="majorBidi"/>
      <w:color w:val="272727" w:themeColor="text1" w:themeTint="D8"/>
    </w:rPr>
  </w:style>
  <w:style w:type="paragraph" w:styleId="Title">
    <w:name w:val="Title"/>
    <w:basedOn w:val="Normal"/>
    <w:next w:val="Normal"/>
    <w:link w:val="TitleChar"/>
    <w:uiPriority w:val="10"/>
    <w:qFormat/>
    <w:rsid w:val="00472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709"/>
    <w:pPr>
      <w:spacing w:before="160"/>
      <w:jc w:val="center"/>
    </w:pPr>
    <w:rPr>
      <w:i/>
      <w:iCs/>
      <w:color w:val="404040" w:themeColor="text1" w:themeTint="BF"/>
    </w:rPr>
  </w:style>
  <w:style w:type="character" w:customStyle="1" w:styleId="QuoteChar">
    <w:name w:val="Quote Char"/>
    <w:basedOn w:val="DefaultParagraphFont"/>
    <w:link w:val="Quote"/>
    <w:uiPriority w:val="29"/>
    <w:rsid w:val="00472709"/>
    <w:rPr>
      <w:i/>
      <w:iCs/>
      <w:color w:val="404040" w:themeColor="text1" w:themeTint="BF"/>
    </w:rPr>
  </w:style>
  <w:style w:type="paragraph" w:styleId="ListParagraph">
    <w:name w:val="List Paragraph"/>
    <w:basedOn w:val="Normal"/>
    <w:uiPriority w:val="34"/>
    <w:qFormat/>
    <w:rsid w:val="00472709"/>
    <w:pPr>
      <w:ind w:left="720"/>
      <w:contextualSpacing/>
    </w:pPr>
  </w:style>
  <w:style w:type="character" w:styleId="IntenseEmphasis">
    <w:name w:val="Intense Emphasis"/>
    <w:basedOn w:val="DefaultParagraphFont"/>
    <w:uiPriority w:val="21"/>
    <w:qFormat/>
    <w:rsid w:val="00472709"/>
    <w:rPr>
      <w:i/>
      <w:iCs/>
      <w:color w:val="2F5496" w:themeColor="accent1" w:themeShade="BF"/>
    </w:rPr>
  </w:style>
  <w:style w:type="paragraph" w:styleId="IntenseQuote">
    <w:name w:val="Intense Quote"/>
    <w:basedOn w:val="Normal"/>
    <w:next w:val="Normal"/>
    <w:link w:val="IntenseQuoteChar"/>
    <w:uiPriority w:val="30"/>
    <w:qFormat/>
    <w:rsid w:val="00472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2709"/>
    <w:rPr>
      <w:i/>
      <w:iCs/>
      <w:color w:val="2F5496" w:themeColor="accent1" w:themeShade="BF"/>
    </w:rPr>
  </w:style>
  <w:style w:type="character" w:styleId="IntenseReference">
    <w:name w:val="Intense Reference"/>
    <w:basedOn w:val="DefaultParagraphFont"/>
    <w:uiPriority w:val="32"/>
    <w:qFormat/>
    <w:rsid w:val="004727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F769CED48DA4F852AC1E9DC86999F" ma:contentTypeVersion="18" ma:contentTypeDescription="Create a new document." ma:contentTypeScope="" ma:versionID="ab6d480f231a98804cbe306113f3fdbe">
  <xsd:schema xmlns:xsd="http://www.w3.org/2001/XMLSchema" xmlns:xs="http://www.w3.org/2001/XMLSchema" xmlns:p="http://schemas.microsoft.com/office/2006/metadata/properties" xmlns:ns2="1e6e6c6d-75d5-4870-9547-6d97b3d200ec" xmlns:ns3="ddb9cb9a-2f31-4244-9dae-08e7737928b4" targetNamespace="http://schemas.microsoft.com/office/2006/metadata/properties" ma:root="true" ma:fieldsID="cd400583a18e49a49a6115941c2eecbf" ns2:_="" ns3:_="">
    <xsd:import namespace="1e6e6c6d-75d5-4870-9547-6d97b3d200ec"/>
    <xsd:import namespace="ddb9cb9a-2f31-4244-9dae-08e7737928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e6c6d-75d5-4870-9547-6d97b3d20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9dda12-d4e8-4ead-89f7-5abaab8f8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9cb9a-2f31-4244-9dae-08e7737928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c85082-7f5f-466e-bb0d-842956a8fff5}" ma:internalName="TaxCatchAll" ma:showField="CatchAllData" ma:web="ddb9cb9a-2f31-4244-9dae-08e7737928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e6c6d-75d5-4870-9547-6d97b3d200ec">
      <Terms xmlns="http://schemas.microsoft.com/office/infopath/2007/PartnerControls"/>
    </lcf76f155ced4ddcb4097134ff3c332f>
    <TaxCatchAll xmlns="ddb9cb9a-2f31-4244-9dae-08e7737928b4" xsi:nil="true"/>
  </documentManagement>
</p:properties>
</file>

<file path=customXml/itemProps1.xml><?xml version="1.0" encoding="utf-8"?>
<ds:datastoreItem xmlns:ds="http://schemas.openxmlformats.org/officeDocument/2006/customXml" ds:itemID="{75AAF12C-CA9B-4D29-A1FB-639CDA7A6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e6c6d-75d5-4870-9547-6d97b3d200ec"/>
    <ds:schemaRef ds:uri="ddb9cb9a-2f31-4244-9dae-08e773792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212C6-39CA-4992-AD11-4D3F50FFC0B2}">
  <ds:schemaRefs>
    <ds:schemaRef ds:uri="http://schemas.microsoft.com/sharepoint/v3/contenttype/forms"/>
  </ds:schemaRefs>
</ds:datastoreItem>
</file>

<file path=customXml/itemProps3.xml><?xml version="1.0" encoding="utf-8"?>
<ds:datastoreItem xmlns:ds="http://schemas.openxmlformats.org/officeDocument/2006/customXml" ds:itemID="{00F28B13-DEDE-4384-AB9D-1B34E1A16703}">
  <ds:schemaRefs>
    <ds:schemaRef ds:uri="http://purl.org/dc/terms/"/>
    <ds:schemaRef ds:uri="http://schemas.openxmlformats.org/package/2006/metadata/core-properties"/>
    <ds:schemaRef ds:uri="ddb9cb9a-2f31-4244-9dae-08e7737928b4"/>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1e6e6c6d-75d5-4870-9547-6d97b3d200e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837</Words>
  <Characters>4773</Characters>
  <Application>Microsoft Office Word</Application>
  <DocSecurity>0</DocSecurity>
  <Lines>39</Lines>
  <Paragraphs>11</Paragraphs>
  <ScaleCrop>false</ScaleCrop>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Muller</dc:creator>
  <cp:keywords/>
  <dc:description/>
  <cp:lastModifiedBy>Derek Muller</cp:lastModifiedBy>
  <cp:revision>1</cp:revision>
  <dcterms:created xsi:type="dcterms:W3CDTF">2025-09-16T20:27:00Z</dcterms:created>
  <dcterms:modified xsi:type="dcterms:W3CDTF">2025-09-16T20:32:00Z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0x010100B8CF769CED48DA4F852AC1E9DC86999F</vt:lpwstr>
  </property>
  <property fmtid="{D5CDD505-2E9C-101B-9397-08002B2CF9AE}" pid="3" name="MediaServiceImageTags">
    <vt:lpwstr/>
  </property>
  <property fmtid="{D5CDD505-2E9C-101B-9397-08002B2CF9AE}" pid="5" name="docLang">
    <vt:lpwstr>en</vt:lpwstr>
  </property>
</Properties>
</file>